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00F" w:rsidRDefault="00CB600F" w:rsidP="00CB600F">
      <w:pPr>
        <w:pStyle w:val="a3"/>
        <w:shd w:val="clear" w:color="auto" w:fill="FFFFFF"/>
        <w:spacing w:before="150" w:beforeAutospacing="0" w:after="0" w:afterAutospacing="0" w:line="420" w:lineRule="atLeast"/>
        <w:ind w:firstLine="480"/>
        <w:jc w:val="center"/>
        <w:rPr>
          <w:rFonts w:ascii="Arial" w:hAnsi="Arial" w:cs="Arial"/>
          <w:color w:val="333333"/>
        </w:rPr>
      </w:pPr>
      <w:r>
        <w:rPr>
          <w:rFonts w:ascii="Arial" w:hAnsi="Arial" w:cs="Arial"/>
          <w:color w:val="333333"/>
        </w:rPr>
        <w:t>上海市工程建设地方标准管理办法</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第一章</w:t>
      </w:r>
      <w:r>
        <w:rPr>
          <w:rFonts w:ascii="Arial" w:hAnsi="Arial" w:cs="Arial"/>
          <w:color w:val="333333"/>
        </w:rPr>
        <w:t xml:space="preserve"> </w:t>
      </w:r>
      <w:r>
        <w:rPr>
          <w:rFonts w:ascii="Arial" w:hAnsi="Arial" w:cs="Arial"/>
          <w:color w:val="333333"/>
        </w:rPr>
        <w:t>总</w:t>
      </w:r>
      <w:r>
        <w:rPr>
          <w:rFonts w:ascii="Arial" w:hAnsi="Arial" w:cs="Arial"/>
          <w:color w:val="333333"/>
        </w:rPr>
        <w:t xml:space="preserve"> </w:t>
      </w:r>
      <w:r>
        <w:rPr>
          <w:rFonts w:ascii="Arial" w:hAnsi="Arial" w:cs="Arial"/>
          <w:color w:val="333333"/>
        </w:rPr>
        <w:t>则</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第一条</w:t>
      </w:r>
      <w:r>
        <w:rPr>
          <w:rFonts w:ascii="Arial" w:hAnsi="Arial" w:cs="Arial"/>
          <w:color w:val="333333"/>
        </w:rPr>
        <w:t xml:space="preserve"> </w:t>
      </w:r>
      <w:r>
        <w:rPr>
          <w:rFonts w:ascii="Arial" w:hAnsi="Arial" w:cs="Arial"/>
          <w:color w:val="333333"/>
        </w:rPr>
        <w:t>为加强和规范本市工程建设地方标准</w:t>
      </w:r>
      <w:r>
        <w:rPr>
          <w:rFonts w:ascii="Arial" w:hAnsi="Arial" w:cs="Arial"/>
          <w:color w:val="333333"/>
        </w:rPr>
        <w:t>(</w:t>
      </w:r>
      <w:r>
        <w:rPr>
          <w:rFonts w:ascii="Arial" w:hAnsi="Arial" w:cs="Arial"/>
          <w:color w:val="333333"/>
        </w:rPr>
        <w:t>以下简称</w:t>
      </w:r>
      <w:r>
        <w:rPr>
          <w:rFonts w:ascii="Arial" w:hAnsi="Arial" w:cs="Arial"/>
          <w:color w:val="333333"/>
        </w:rPr>
        <w:t>“</w:t>
      </w:r>
      <w:r>
        <w:rPr>
          <w:rFonts w:ascii="Arial" w:hAnsi="Arial" w:cs="Arial"/>
          <w:color w:val="333333"/>
        </w:rPr>
        <w:t>工程建设地方标准</w:t>
      </w:r>
      <w:r>
        <w:rPr>
          <w:rFonts w:ascii="Arial" w:hAnsi="Arial" w:cs="Arial"/>
          <w:color w:val="333333"/>
        </w:rPr>
        <w:t>”)</w:t>
      </w:r>
      <w:r>
        <w:rPr>
          <w:rFonts w:ascii="Arial" w:hAnsi="Arial" w:cs="Arial"/>
          <w:color w:val="333333"/>
        </w:rPr>
        <w:t>的管理，积极发挥地方标准在工程建设中的作用，根据《上海市建筑市场管理条例》、《上海市建设工程质量和安全管理条例》以及住房和城乡建设部《实施工程建设强制性标准监督规定》</w:t>
      </w:r>
      <w:r>
        <w:rPr>
          <w:rFonts w:ascii="Arial" w:hAnsi="Arial" w:cs="Arial"/>
          <w:color w:val="333333"/>
        </w:rPr>
        <w:t>(</w:t>
      </w:r>
      <w:proofErr w:type="gramStart"/>
      <w:r>
        <w:rPr>
          <w:rFonts w:ascii="Arial" w:hAnsi="Arial" w:cs="Arial"/>
          <w:color w:val="333333"/>
        </w:rPr>
        <w:t>建设部令第</w:t>
      </w:r>
      <w:proofErr w:type="gramEnd"/>
      <w:r>
        <w:rPr>
          <w:rFonts w:ascii="Arial" w:hAnsi="Arial" w:cs="Arial"/>
          <w:color w:val="333333"/>
        </w:rPr>
        <w:t xml:space="preserve"> 81 </w:t>
      </w:r>
      <w:r>
        <w:rPr>
          <w:rFonts w:ascii="Arial" w:hAnsi="Arial" w:cs="Arial"/>
          <w:color w:val="333333"/>
        </w:rPr>
        <w:t>号</w:t>
      </w:r>
      <w:r>
        <w:rPr>
          <w:rFonts w:ascii="Arial" w:hAnsi="Arial" w:cs="Arial"/>
          <w:color w:val="333333"/>
        </w:rPr>
        <w:t>)</w:t>
      </w:r>
      <w:r>
        <w:rPr>
          <w:rFonts w:ascii="Arial" w:hAnsi="Arial" w:cs="Arial"/>
          <w:color w:val="333333"/>
        </w:rPr>
        <w:t>、《工程建设地方标准化工作管理规定》</w:t>
      </w:r>
      <w:r>
        <w:rPr>
          <w:rFonts w:ascii="Arial" w:hAnsi="Arial" w:cs="Arial"/>
          <w:color w:val="333333"/>
        </w:rPr>
        <w:t>(</w:t>
      </w:r>
      <w:r>
        <w:rPr>
          <w:rFonts w:ascii="Arial" w:hAnsi="Arial" w:cs="Arial"/>
          <w:color w:val="333333"/>
        </w:rPr>
        <w:t>建标〔</w:t>
      </w:r>
      <w:r>
        <w:rPr>
          <w:rFonts w:ascii="Arial" w:hAnsi="Arial" w:cs="Arial"/>
          <w:color w:val="333333"/>
        </w:rPr>
        <w:t>2004</w:t>
      </w:r>
      <w:r>
        <w:rPr>
          <w:rFonts w:ascii="Arial" w:hAnsi="Arial" w:cs="Arial"/>
          <w:color w:val="333333"/>
        </w:rPr>
        <w:t>〕</w:t>
      </w:r>
      <w:r>
        <w:rPr>
          <w:rFonts w:ascii="Arial" w:hAnsi="Arial" w:cs="Arial"/>
          <w:color w:val="333333"/>
        </w:rPr>
        <w:t>20</w:t>
      </w:r>
      <w:r>
        <w:rPr>
          <w:rFonts w:ascii="Arial" w:hAnsi="Arial" w:cs="Arial"/>
          <w:color w:val="333333"/>
        </w:rPr>
        <w:t>号</w:t>
      </w:r>
      <w:r>
        <w:rPr>
          <w:rFonts w:ascii="Arial" w:hAnsi="Arial" w:cs="Arial"/>
          <w:color w:val="333333"/>
        </w:rPr>
        <w:t>)</w:t>
      </w:r>
      <w:r>
        <w:rPr>
          <w:rFonts w:ascii="Arial" w:hAnsi="Arial" w:cs="Arial"/>
          <w:color w:val="333333"/>
        </w:rPr>
        <w:t>、《住房城乡建设部办公厅关于进一步规范工程建设地方标准备案工作的通知》</w:t>
      </w:r>
      <w:r>
        <w:rPr>
          <w:rFonts w:ascii="Arial" w:hAnsi="Arial" w:cs="Arial"/>
          <w:color w:val="333333"/>
        </w:rPr>
        <w:t>(</w:t>
      </w:r>
      <w:proofErr w:type="gramStart"/>
      <w:r>
        <w:rPr>
          <w:rFonts w:ascii="Arial" w:hAnsi="Arial" w:cs="Arial"/>
          <w:color w:val="333333"/>
        </w:rPr>
        <w:t>建办标〔</w:t>
      </w:r>
      <w:r>
        <w:rPr>
          <w:rFonts w:ascii="Arial" w:hAnsi="Arial" w:cs="Arial"/>
          <w:color w:val="333333"/>
        </w:rPr>
        <w:t>2014</w:t>
      </w:r>
      <w:r>
        <w:rPr>
          <w:rFonts w:ascii="Arial" w:hAnsi="Arial" w:cs="Arial"/>
          <w:color w:val="333333"/>
        </w:rPr>
        <w:t>〕</w:t>
      </w:r>
      <w:proofErr w:type="gramEnd"/>
      <w:r>
        <w:rPr>
          <w:rFonts w:ascii="Arial" w:hAnsi="Arial" w:cs="Arial"/>
          <w:color w:val="333333"/>
        </w:rPr>
        <w:t>5</w:t>
      </w:r>
      <w:r>
        <w:rPr>
          <w:rFonts w:ascii="Arial" w:hAnsi="Arial" w:cs="Arial"/>
          <w:color w:val="333333"/>
        </w:rPr>
        <w:t>号</w:t>
      </w:r>
      <w:r>
        <w:rPr>
          <w:rFonts w:ascii="Arial" w:hAnsi="Arial" w:cs="Arial"/>
          <w:color w:val="333333"/>
        </w:rPr>
        <w:t>)</w:t>
      </w:r>
      <w:r>
        <w:rPr>
          <w:rFonts w:ascii="Arial" w:hAnsi="Arial" w:cs="Arial"/>
          <w:color w:val="333333"/>
        </w:rPr>
        <w:t>、《住房城乡建设部关于印发深化工程建设标准化工作改革的意见的通知》</w:t>
      </w:r>
      <w:r>
        <w:rPr>
          <w:rFonts w:ascii="Arial" w:hAnsi="Arial" w:cs="Arial"/>
          <w:color w:val="333333"/>
        </w:rPr>
        <w:t>(</w:t>
      </w:r>
      <w:r>
        <w:rPr>
          <w:rFonts w:ascii="Arial" w:hAnsi="Arial" w:cs="Arial"/>
          <w:color w:val="333333"/>
        </w:rPr>
        <w:t>建标〔</w:t>
      </w:r>
      <w:r>
        <w:rPr>
          <w:rFonts w:ascii="Arial" w:hAnsi="Arial" w:cs="Arial"/>
          <w:color w:val="333333"/>
        </w:rPr>
        <w:t>2016</w:t>
      </w:r>
      <w:r>
        <w:rPr>
          <w:rFonts w:ascii="Arial" w:hAnsi="Arial" w:cs="Arial"/>
          <w:color w:val="333333"/>
        </w:rPr>
        <w:t>〕</w:t>
      </w:r>
      <w:r>
        <w:rPr>
          <w:rFonts w:ascii="Arial" w:hAnsi="Arial" w:cs="Arial"/>
          <w:color w:val="333333"/>
        </w:rPr>
        <w:t>166</w:t>
      </w:r>
      <w:r>
        <w:rPr>
          <w:rFonts w:ascii="Arial" w:hAnsi="Arial" w:cs="Arial"/>
          <w:color w:val="333333"/>
        </w:rPr>
        <w:t>号</w:t>
      </w:r>
      <w:r>
        <w:rPr>
          <w:rFonts w:ascii="Arial" w:hAnsi="Arial" w:cs="Arial"/>
          <w:color w:val="333333"/>
        </w:rPr>
        <w:t>)</w:t>
      </w:r>
      <w:r>
        <w:rPr>
          <w:rFonts w:ascii="Arial" w:hAnsi="Arial" w:cs="Arial"/>
          <w:color w:val="333333"/>
        </w:rPr>
        <w:t>等要求，结合本市实际，特制订本办法。</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第二条</w:t>
      </w:r>
      <w:r>
        <w:rPr>
          <w:rFonts w:ascii="Arial" w:hAnsi="Arial" w:cs="Arial"/>
          <w:color w:val="333333"/>
        </w:rPr>
        <w:t xml:space="preserve"> </w:t>
      </w:r>
      <w:r>
        <w:rPr>
          <w:rFonts w:ascii="Arial" w:hAnsi="Arial" w:cs="Arial"/>
          <w:color w:val="333333"/>
        </w:rPr>
        <w:t>本办法适用于本市建设工程相关规划、设计、建</w:t>
      </w:r>
      <w:r>
        <w:rPr>
          <w:rFonts w:ascii="Arial" w:hAnsi="Arial" w:cs="Arial"/>
          <w:color w:val="333333"/>
        </w:rPr>
        <w:t xml:space="preserve"> </w:t>
      </w:r>
      <w:r>
        <w:rPr>
          <w:rFonts w:ascii="Arial" w:hAnsi="Arial" w:cs="Arial"/>
          <w:color w:val="333333"/>
        </w:rPr>
        <w:t>设、运维、拆除等工程建设地方标准</w:t>
      </w:r>
      <w:r>
        <w:rPr>
          <w:rFonts w:ascii="Arial" w:hAnsi="Arial" w:cs="Arial"/>
          <w:color w:val="333333"/>
        </w:rPr>
        <w:t>(</w:t>
      </w:r>
      <w:r>
        <w:rPr>
          <w:rFonts w:ascii="Arial" w:hAnsi="Arial" w:cs="Arial"/>
          <w:color w:val="333333"/>
        </w:rPr>
        <w:t>含标准、规范、规程等</w:t>
      </w:r>
      <w:r>
        <w:rPr>
          <w:rFonts w:ascii="Arial" w:hAnsi="Arial" w:cs="Arial"/>
          <w:color w:val="333333"/>
        </w:rPr>
        <w:t xml:space="preserve">) </w:t>
      </w:r>
      <w:r>
        <w:rPr>
          <w:rFonts w:ascii="Arial" w:hAnsi="Arial" w:cs="Arial"/>
          <w:color w:val="333333"/>
        </w:rPr>
        <w:t>的管理。</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第三条</w:t>
      </w:r>
      <w:r>
        <w:rPr>
          <w:rFonts w:ascii="Arial" w:hAnsi="Arial" w:cs="Arial"/>
          <w:color w:val="333333"/>
        </w:rPr>
        <w:t xml:space="preserve"> </w:t>
      </w:r>
      <w:r>
        <w:rPr>
          <w:rFonts w:ascii="Arial" w:hAnsi="Arial" w:cs="Arial"/>
          <w:color w:val="333333"/>
        </w:rPr>
        <w:t>上海市住房和城乡建设管理委员会</w:t>
      </w:r>
      <w:r>
        <w:rPr>
          <w:rFonts w:ascii="Arial" w:hAnsi="Arial" w:cs="Arial"/>
          <w:color w:val="333333"/>
        </w:rPr>
        <w:t>(</w:t>
      </w:r>
      <w:r>
        <w:rPr>
          <w:rFonts w:ascii="Arial" w:hAnsi="Arial" w:cs="Arial"/>
          <w:color w:val="333333"/>
        </w:rPr>
        <w:t>以下简称市</w:t>
      </w:r>
      <w:r>
        <w:rPr>
          <w:rFonts w:ascii="Arial" w:hAnsi="Arial" w:cs="Arial"/>
          <w:color w:val="333333"/>
        </w:rPr>
        <w:t xml:space="preserve"> </w:t>
      </w:r>
      <w:r>
        <w:rPr>
          <w:rFonts w:ascii="Arial" w:hAnsi="Arial" w:cs="Arial"/>
          <w:color w:val="333333"/>
        </w:rPr>
        <w:t>住房城乡建设管理委</w:t>
      </w:r>
      <w:r>
        <w:rPr>
          <w:rFonts w:ascii="Arial" w:hAnsi="Arial" w:cs="Arial"/>
          <w:color w:val="333333"/>
        </w:rPr>
        <w:t>)</w:t>
      </w:r>
      <w:r>
        <w:rPr>
          <w:rFonts w:ascii="Arial" w:hAnsi="Arial" w:cs="Arial"/>
          <w:color w:val="333333"/>
        </w:rPr>
        <w:t>是本市工程建设标准工作的主管部门，</w:t>
      </w:r>
      <w:r>
        <w:rPr>
          <w:rFonts w:ascii="Arial" w:hAnsi="Arial" w:cs="Arial"/>
          <w:color w:val="333333"/>
        </w:rPr>
        <w:t xml:space="preserve"> </w:t>
      </w:r>
      <w:r>
        <w:rPr>
          <w:rFonts w:ascii="Arial" w:hAnsi="Arial" w:cs="Arial"/>
          <w:color w:val="333333"/>
        </w:rPr>
        <w:t>统一负责工程建设地方标准的立项、组织制定、批准发布、实</w:t>
      </w:r>
      <w:r>
        <w:rPr>
          <w:rFonts w:ascii="Arial" w:hAnsi="Arial" w:cs="Arial"/>
          <w:color w:val="333333"/>
        </w:rPr>
        <w:t xml:space="preserve"> </w:t>
      </w:r>
      <w:proofErr w:type="gramStart"/>
      <w:r>
        <w:rPr>
          <w:rFonts w:ascii="Arial" w:hAnsi="Arial" w:cs="Arial"/>
          <w:color w:val="333333"/>
        </w:rPr>
        <w:t>施监督</w:t>
      </w:r>
      <w:proofErr w:type="gramEnd"/>
      <w:r>
        <w:rPr>
          <w:rFonts w:ascii="Arial" w:hAnsi="Arial" w:cs="Arial"/>
          <w:color w:val="333333"/>
        </w:rPr>
        <w:t>等工作</w:t>
      </w:r>
      <w:r>
        <w:rPr>
          <w:rFonts w:ascii="Arial" w:hAnsi="Arial" w:cs="Arial"/>
          <w:color w:val="333333"/>
        </w:rPr>
        <w:t>;</w:t>
      </w:r>
      <w:r>
        <w:rPr>
          <w:rFonts w:ascii="Arial" w:hAnsi="Arial" w:cs="Arial"/>
          <w:color w:val="333333"/>
        </w:rPr>
        <w:t>上海市建筑建材业市场管理总站</w:t>
      </w:r>
      <w:r>
        <w:rPr>
          <w:rFonts w:ascii="Arial" w:hAnsi="Arial" w:cs="Arial"/>
          <w:color w:val="333333"/>
        </w:rPr>
        <w:t>(</w:t>
      </w:r>
      <w:r>
        <w:rPr>
          <w:rFonts w:ascii="Arial" w:hAnsi="Arial" w:cs="Arial"/>
          <w:color w:val="333333"/>
        </w:rPr>
        <w:t>以下简称市</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市场管理总站</w:t>
      </w:r>
      <w:r>
        <w:rPr>
          <w:rFonts w:ascii="Arial" w:hAnsi="Arial" w:cs="Arial"/>
          <w:color w:val="333333"/>
        </w:rPr>
        <w:t>)</w:t>
      </w:r>
      <w:r>
        <w:rPr>
          <w:rFonts w:ascii="Arial" w:hAnsi="Arial" w:cs="Arial"/>
          <w:color w:val="333333"/>
        </w:rPr>
        <w:t>具体承担本市工程建设标准的日常管理工作。市规划国土资源、交通、水务、绿化、民防、公安消防等行政管理部门，按各自专业建设领域开展工程建设标准立项研究，提出工程建设标准的制修订建议，并负责组织编制、宣贯培训、实施监督等工作。</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区县建设行政管理部门和其他管理部门按各自职责分工</w:t>
      </w:r>
      <w:r>
        <w:rPr>
          <w:rFonts w:ascii="Arial" w:hAnsi="Arial" w:cs="Arial"/>
          <w:color w:val="333333"/>
        </w:rPr>
        <w:t xml:space="preserve"> </w:t>
      </w:r>
      <w:r>
        <w:rPr>
          <w:rFonts w:ascii="Arial" w:hAnsi="Arial" w:cs="Arial"/>
          <w:color w:val="333333"/>
        </w:rPr>
        <w:t>负责区域内的工程建设标准实施监督工作。</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上海市各工程建设标准化专业技术委员会</w:t>
      </w:r>
      <w:r>
        <w:rPr>
          <w:rFonts w:ascii="Arial" w:hAnsi="Arial" w:cs="Arial"/>
          <w:color w:val="333333"/>
        </w:rPr>
        <w:t>(</w:t>
      </w:r>
      <w:r>
        <w:rPr>
          <w:rFonts w:ascii="Arial" w:hAnsi="Arial" w:cs="Arial"/>
          <w:color w:val="333333"/>
        </w:rPr>
        <w:t>以下简称工程标委会</w:t>
      </w:r>
      <w:r>
        <w:rPr>
          <w:rFonts w:ascii="Arial" w:hAnsi="Arial" w:cs="Arial"/>
          <w:color w:val="333333"/>
        </w:rPr>
        <w:t>)</w:t>
      </w:r>
      <w:r>
        <w:rPr>
          <w:rFonts w:ascii="Arial" w:hAnsi="Arial" w:cs="Arial"/>
          <w:color w:val="333333"/>
        </w:rPr>
        <w:t>负责专业领域标准的技术工作。</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第四条</w:t>
      </w:r>
      <w:r>
        <w:rPr>
          <w:rFonts w:ascii="Arial" w:hAnsi="Arial" w:cs="Arial"/>
          <w:color w:val="333333"/>
        </w:rPr>
        <w:t xml:space="preserve"> </w:t>
      </w:r>
      <w:r>
        <w:rPr>
          <w:rFonts w:ascii="Arial" w:hAnsi="Arial" w:cs="Arial"/>
          <w:color w:val="333333"/>
        </w:rPr>
        <w:t>本市工程建设地方标准应从本市工程建设的需要</w:t>
      </w:r>
      <w:r>
        <w:rPr>
          <w:rFonts w:ascii="Arial" w:hAnsi="Arial" w:cs="Arial"/>
          <w:color w:val="333333"/>
        </w:rPr>
        <w:t xml:space="preserve"> </w:t>
      </w:r>
      <w:r>
        <w:rPr>
          <w:rFonts w:ascii="Arial" w:hAnsi="Arial" w:cs="Arial"/>
          <w:color w:val="333333"/>
        </w:rPr>
        <w:t>出发，以满足市场需求和创新发展为出发点，充分体现本市气候、地理、技术和经济等特点，并积极采用新材料、新技术、新工艺、新设备，做到技术先进、经济合理、安全适用。</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第二章</w:t>
      </w:r>
      <w:r>
        <w:rPr>
          <w:rFonts w:ascii="Arial" w:hAnsi="Arial" w:cs="Arial"/>
          <w:color w:val="333333"/>
        </w:rPr>
        <w:t xml:space="preserve"> </w:t>
      </w:r>
      <w:r>
        <w:rPr>
          <w:rFonts w:ascii="Arial" w:hAnsi="Arial" w:cs="Arial"/>
          <w:color w:val="333333"/>
        </w:rPr>
        <w:t>申报与立项</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lastRenderedPageBreak/>
        <w:t>第五条</w:t>
      </w:r>
      <w:r>
        <w:rPr>
          <w:rFonts w:ascii="Arial" w:hAnsi="Arial" w:cs="Arial"/>
          <w:color w:val="333333"/>
        </w:rPr>
        <w:t xml:space="preserve"> </w:t>
      </w:r>
      <w:r>
        <w:rPr>
          <w:rFonts w:ascii="Arial" w:hAnsi="Arial" w:cs="Arial"/>
          <w:color w:val="333333"/>
        </w:rPr>
        <w:t>市住房城乡建设管理</w:t>
      </w:r>
      <w:proofErr w:type="gramStart"/>
      <w:r>
        <w:rPr>
          <w:rFonts w:ascii="Arial" w:hAnsi="Arial" w:cs="Arial"/>
          <w:color w:val="333333"/>
        </w:rPr>
        <w:t>委每年</w:t>
      </w:r>
      <w:proofErr w:type="gramEnd"/>
      <w:r>
        <w:rPr>
          <w:rFonts w:ascii="Arial" w:hAnsi="Arial" w:cs="Arial"/>
          <w:color w:val="333333"/>
        </w:rPr>
        <w:t>公开征集工程建设地方标准制定项目，相关行政管理部门、市市场管理总站、各工程标委会均可接受标准项目申报，并由市市场管理总站统一汇总。</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第六条</w:t>
      </w:r>
      <w:r>
        <w:rPr>
          <w:rFonts w:ascii="Arial" w:hAnsi="Arial" w:cs="Arial"/>
          <w:color w:val="333333"/>
        </w:rPr>
        <w:t xml:space="preserve"> </w:t>
      </w:r>
      <w:r>
        <w:rPr>
          <w:rFonts w:ascii="Arial" w:hAnsi="Arial" w:cs="Arial"/>
          <w:color w:val="333333"/>
        </w:rPr>
        <w:t>工程建设地方标准的立项申报单位和编制单位应是具有行业领先地位和较高组织管理水平的企事业单位、科研院所或高等院校，或是能组织解决标准编制过程中重大技术问题的管理单位和社会组织。标准的主编单位原则上不超过三家。</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第七条</w:t>
      </w:r>
      <w:r>
        <w:rPr>
          <w:rFonts w:ascii="Arial" w:hAnsi="Arial" w:cs="Arial"/>
          <w:color w:val="333333"/>
        </w:rPr>
        <w:t xml:space="preserve"> </w:t>
      </w:r>
      <w:r>
        <w:rPr>
          <w:rFonts w:ascii="Arial" w:hAnsi="Arial" w:cs="Arial"/>
          <w:color w:val="333333"/>
        </w:rPr>
        <w:t>市市场管理总站负责组织申报项目的立项评审，并提出立项建议报市住房城乡建设管理委。市住房城乡建设管理委根据市场管理总站及相关行政管理部门提出的立项建议，确定下达年度工程建设地方标准编制项目计划。</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第三章</w:t>
      </w:r>
      <w:r>
        <w:rPr>
          <w:rFonts w:ascii="Arial" w:hAnsi="Arial" w:cs="Arial"/>
          <w:color w:val="333333"/>
        </w:rPr>
        <w:t xml:space="preserve"> </w:t>
      </w:r>
      <w:r>
        <w:rPr>
          <w:rFonts w:ascii="Arial" w:hAnsi="Arial" w:cs="Arial"/>
          <w:color w:val="333333"/>
        </w:rPr>
        <w:t>标准编制、发布与出版</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第八条</w:t>
      </w:r>
      <w:r>
        <w:rPr>
          <w:rFonts w:ascii="Arial" w:hAnsi="Arial" w:cs="Arial"/>
          <w:color w:val="333333"/>
        </w:rPr>
        <w:t xml:space="preserve"> </w:t>
      </w:r>
      <w:r>
        <w:rPr>
          <w:rFonts w:ascii="Arial" w:hAnsi="Arial" w:cs="Arial"/>
          <w:color w:val="333333"/>
        </w:rPr>
        <w:t>工程建设地方标准编制工作程序分为大纲编制、征求意见、送审、报批四个阶段。</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w:t>
      </w:r>
      <w:proofErr w:type="gramStart"/>
      <w:r>
        <w:rPr>
          <w:rFonts w:ascii="Arial" w:hAnsi="Arial" w:cs="Arial"/>
          <w:color w:val="333333"/>
        </w:rPr>
        <w:t>一</w:t>
      </w:r>
      <w:proofErr w:type="gramEnd"/>
      <w:r>
        <w:rPr>
          <w:rFonts w:ascii="Arial" w:hAnsi="Arial" w:cs="Arial"/>
          <w:color w:val="333333"/>
        </w:rPr>
        <w:t>)</w:t>
      </w:r>
      <w:r>
        <w:rPr>
          <w:rFonts w:ascii="Arial" w:hAnsi="Arial" w:cs="Arial"/>
          <w:color w:val="333333"/>
        </w:rPr>
        <w:t>大纲编制。主编单位应进行前期调研，</w:t>
      </w:r>
      <w:proofErr w:type="gramStart"/>
      <w:r>
        <w:rPr>
          <w:rFonts w:ascii="Arial" w:hAnsi="Arial" w:cs="Arial"/>
          <w:color w:val="333333"/>
        </w:rPr>
        <w:t>并落实参</w:t>
      </w:r>
      <w:proofErr w:type="gramEnd"/>
      <w:r>
        <w:rPr>
          <w:rFonts w:ascii="Arial" w:hAnsi="Arial" w:cs="Arial"/>
          <w:color w:val="333333"/>
        </w:rPr>
        <w:t>编单位和编制组成员，形成编制工作大纲。</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w:t>
      </w:r>
      <w:r>
        <w:rPr>
          <w:rFonts w:ascii="Arial" w:hAnsi="Arial" w:cs="Arial"/>
          <w:color w:val="333333"/>
        </w:rPr>
        <w:t>二</w:t>
      </w:r>
      <w:r>
        <w:rPr>
          <w:rFonts w:ascii="Arial" w:hAnsi="Arial" w:cs="Arial"/>
          <w:color w:val="333333"/>
        </w:rPr>
        <w:t>)</w:t>
      </w:r>
      <w:r>
        <w:rPr>
          <w:rFonts w:ascii="Arial" w:hAnsi="Arial" w:cs="Arial"/>
          <w:color w:val="333333"/>
        </w:rPr>
        <w:t>征求意见。编制组开展调查研究和试验验证，完成标准草案的编写，标准草案经编制组内部讨论确认一致后形成征求意见稿，并向有关部门及相关单位征求意见。</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w:t>
      </w:r>
      <w:r>
        <w:rPr>
          <w:rFonts w:ascii="Arial" w:hAnsi="Arial" w:cs="Arial"/>
          <w:color w:val="333333"/>
        </w:rPr>
        <w:t>三</w:t>
      </w:r>
      <w:r>
        <w:rPr>
          <w:rFonts w:ascii="Arial" w:hAnsi="Arial" w:cs="Arial"/>
          <w:color w:val="333333"/>
        </w:rPr>
        <w:t>)</w:t>
      </w:r>
      <w:r>
        <w:rPr>
          <w:rFonts w:ascii="Arial" w:hAnsi="Arial" w:cs="Arial"/>
          <w:color w:val="333333"/>
        </w:rPr>
        <w:t>送审。编制组根据反馈意见对征求意见稿进行修改完善，形成送审材料，并报市市场管理总站组织标准送审稿的审查。</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w:t>
      </w:r>
      <w:r>
        <w:rPr>
          <w:rFonts w:ascii="Arial" w:hAnsi="Arial" w:cs="Arial"/>
          <w:color w:val="333333"/>
        </w:rPr>
        <w:t>四</w:t>
      </w:r>
      <w:r>
        <w:rPr>
          <w:rFonts w:ascii="Arial" w:hAnsi="Arial" w:cs="Arial"/>
          <w:color w:val="333333"/>
        </w:rPr>
        <w:t>)</w:t>
      </w:r>
      <w:r>
        <w:rPr>
          <w:rFonts w:ascii="Arial" w:hAnsi="Arial" w:cs="Arial"/>
          <w:color w:val="333333"/>
        </w:rPr>
        <w:t>报批。编制组根据审查意见对送审稿进行修改完善，</w:t>
      </w:r>
      <w:r>
        <w:rPr>
          <w:rFonts w:ascii="Arial" w:hAnsi="Arial" w:cs="Arial"/>
          <w:color w:val="333333"/>
        </w:rPr>
        <w:t xml:space="preserve"> </w:t>
      </w:r>
      <w:r>
        <w:rPr>
          <w:rFonts w:ascii="Arial" w:hAnsi="Arial" w:cs="Arial"/>
          <w:color w:val="333333"/>
        </w:rPr>
        <w:t>形成报批材料，并由市市场管理总站统一将报批材料报送市住房城乡建设管理委批准。</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第九条</w:t>
      </w:r>
      <w:r>
        <w:rPr>
          <w:rFonts w:ascii="Arial" w:hAnsi="Arial" w:cs="Arial"/>
          <w:color w:val="333333"/>
        </w:rPr>
        <w:t xml:space="preserve"> </w:t>
      </w:r>
      <w:r>
        <w:rPr>
          <w:rFonts w:ascii="Arial" w:hAnsi="Arial" w:cs="Arial"/>
          <w:color w:val="333333"/>
        </w:rPr>
        <w:t>工程建设地方标准的编写格式应符合住房和城乡建设部《工程建设地方标准编写规定》的要求。</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第十条</w:t>
      </w:r>
      <w:r>
        <w:rPr>
          <w:rFonts w:ascii="Arial" w:hAnsi="Arial" w:cs="Arial"/>
          <w:color w:val="333333"/>
        </w:rPr>
        <w:t xml:space="preserve"> </w:t>
      </w:r>
      <w:r>
        <w:rPr>
          <w:rFonts w:ascii="Arial" w:hAnsi="Arial" w:cs="Arial"/>
          <w:color w:val="333333"/>
        </w:rPr>
        <w:t>工程建设地方标准由市住房城乡建设管理委按照本市的规定统一编号、批准发布，并向社会公布。工程建设地方标准应按照住房和城乡建设部规定进行报送和备案，其中对有强制性条文的工程建设地方标准，应当在批准发布前报部备案，对没有强制性条文的工程建设地方标准，应当在批准发布后报部备案。</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第十一条</w:t>
      </w:r>
      <w:r>
        <w:rPr>
          <w:rFonts w:ascii="Arial" w:hAnsi="Arial" w:cs="Arial"/>
          <w:color w:val="333333"/>
        </w:rPr>
        <w:t xml:space="preserve"> </w:t>
      </w:r>
      <w:r>
        <w:rPr>
          <w:rFonts w:ascii="Arial" w:hAnsi="Arial" w:cs="Arial"/>
          <w:color w:val="333333"/>
        </w:rPr>
        <w:t>工程建设地方标准的版权归市住房城乡建设管理委所有，具体出版和发行工作由市市场管理总站组织实施。</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第四章</w:t>
      </w:r>
      <w:r>
        <w:rPr>
          <w:rFonts w:ascii="Arial" w:hAnsi="Arial" w:cs="Arial"/>
          <w:color w:val="333333"/>
        </w:rPr>
        <w:t xml:space="preserve"> </w:t>
      </w:r>
      <w:r>
        <w:rPr>
          <w:rFonts w:ascii="Arial" w:hAnsi="Arial" w:cs="Arial"/>
          <w:color w:val="333333"/>
        </w:rPr>
        <w:t>复审与修订</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第十二条</w:t>
      </w:r>
      <w:r>
        <w:rPr>
          <w:rFonts w:ascii="Arial" w:hAnsi="Arial" w:cs="Arial"/>
          <w:color w:val="333333"/>
        </w:rPr>
        <w:t xml:space="preserve"> </w:t>
      </w:r>
      <w:r>
        <w:rPr>
          <w:rFonts w:ascii="Arial" w:hAnsi="Arial" w:cs="Arial"/>
          <w:color w:val="333333"/>
        </w:rPr>
        <w:t>地方标准实施后，要鼓励创新，淘汰落后</w:t>
      </w:r>
      <w:r>
        <w:rPr>
          <w:rFonts w:ascii="Arial" w:hAnsi="Arial" w:cs="Arial"/>
          <w:color w:val="333333"/>
        </w:rPr>
        <w:t>,</w:t>
      </w:r>
      <w:r>
        <w:rPr>
          <w:rFonts w:ascii="Arial" w:hAnsi="Arial" w:cs="Arial"/>
          <w:color w:val="333333"/>
        </w:rPr>
        <w:t>应根据科学技术的发展和工程建设的实际需要适时进行复审，以确认其继续有效、予以修订或废止，复审结果应向社会公布。要缩短标准复审周期，加快标准修订节奏，最长每</w:t>
      </w:r>
      <w:r>
        <w:rPr>
          <w:rFonts w:ascii="Arial" w:hAnsi="Arial" w:cs="Arial"/>
          <w:color w:val="333333"/>
        </w:rPr>
        <w:t xml:space="preserve"> 3 </w:t>
      </w:r>
      <w:r>
        <w:rPr>
          <w:rFonts w:ascii="Arial" w:hAnsi="Arial" w:cs="Arial"/>
          <w:color w:val="333333"/>
        </w:rPr>
        <w:t>年复审一次。</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第十三条</w:t>
      </w:r>
      <w:r>
        <w:rPr>
          <w:rFonts w:ascii="Arial" w:hAnsi="Arial" w:cs="Arial"/>
          <w:color w:val="333333"/>
        </w:rPr>
        <w:t xml:space="preserve"> </w:t>
      </w:r>
      <w:r>
        <w:rPr>
          <w:rFonts w:ascii="Arial" w:hAnsi="Arial" w:cs="Arial"/>
          <w:color w:val="333333"/>
        </w:rPr>
        <w:t>对复审后应予修订或根据实际应用需求需要修订的工程建设地方标准，应当及时进行修订。标准修订项目应列入年度工程建设地方标准制修订计划。修订标准的原主编单位不适合继续担任主编时，可由市住房城乡建设管理委组织落实主编单位。</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第十四条</w:t>
      </w:r>
      <w:r>
        <w:rPr>
          <w:rFonts w:ascii="Arial" w:hAnsi="Arial" w:cs="Arial"/>
          <w:color w:val="333333"/>
        </w:rPr>
        <w:t xml:space="preserve"> </w:t>
      </w:r>
      <w:r>
        <w:rPr>
          <w:rFonts w:ascii="Arial" w:hAnsi="Arial" w:cs="Arial"/>
          <w:color w:val="333333"/>
        </w:rPr>
        <w:t>对于本市工程建设急需部分修订的标准，报市住房城乡建设管理委批准后可采取局部修订的方式。</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第五章</w:t>
      </w:r>
      <w:r>
        <w:rPr>
          <w:rFonts w:ascii="Arial" w:hAnsi="Arial" w:cs="Arial"/>
          <w:color w:val="333333"/>
        </w:rPr>
        <w:t xml:space="preserve"> </w:t>
      </w:r>
      <w:r>
        <w:rPr>
          <w:rFonts w:ascii="Arial" w:hAnsi="Arial" w:cs="Arial"/>
          <w:color w:val="333333"/>
        </w:rPr>
        <w:t>编制经费与合同</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第十五条</w:t>
      </w:r>
      <w:r>
        <w:rPr>
          <w:rFonts w:ascii="Arial" w:hAnsi="Arial" w:cs="Arial"/>
          <w:color w:val="333333"/>
        </w:rPr>
        <w:t xml:space="preserve"> </w:t>
      </w:r>
      <w:r>
        <w:rPr>
          <w:rFonts w:ascii="Arial" w:hAnsi="Arial" w:cs="Arial"/>
          <w:color w:val="333333"/>
        </w:rPr>
        <w:t>地方标准制修订经费由财政补助与编制单位自筹相结合的方式落实。</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第十六条</w:t>
      </w:r>
      <w:r>
        <w:rPr>
          <w:rFonts w:ascii="Arial" w:hAnsi="Arial" w:cs="Arial"/>
          <w:color w:val="333333"/>
        </w:rPr>
        <w:t xml:space="preserve"> </w:t>
      </w:r>
      <w:r>
        <w:rPr>
          <w:rFonts w:ascii="Arial" w:hAnsi="Arial" w:cs="Arial"/>
          <w:color w:val="333333"/>
        </w:rPr>
        <w:t>市住房城乡建设管理委下达年度工程建设标准制修订计划后，市场管理总站应与主编单位签订工程建设地方标准制修订合同。</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第十七条</w:t>
      </w:r>
      <w:r>
        <w:rPr>
          <w:rFonts w:ascii="Arial" w:hAnsi="Arial" w:cs="Arial"/>
          <w:color w:val="333333"/>
        </w:rPr>
        <w:t xml:space="preserve"> </w:t>
      </w:r>
      <w:r>
        <w:rPr>
          <w:rFonts w:ascii="Arial" w:hAnsi="Arial" w:cs="Arial"/>
          <w:color w:val="333333"/>
        </w:rPr>
        <w:t>标准编制补助经费的拨付按合同执行。经费的使用必须专款专用，并严格遵守相关财务管理制度。</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第六章</w:t>
      </w:r>
      <w:r>
        <w:rPr>
          <w:rFonts w:ascii="Arial" w:hAnsi="Arial" w:cs="Arial"/>
          <w:color w:val="333333"/>
        </w:rPr>
        <w:t xml:space="preserve"> </w:t>
      </w:r>
      <w:r>
        <w:rPr>
          <w:rFonts w:ascii="Arial" w:hAnsi="Arial" w:cs="Arial"/>
          <w:color w:val="333333"/>
        </w:rPr>
        <w:t>宣贯培训</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第十八条</w:t>
      </w:r>
      <w:r>
        <w:rPr>
          <w:rFonts w:ascii="Arial" w:hAnsi="Arial" w:cs="Arial"/>
          <w:color w:val="333333"/>
        </w:rPr>
        <w:t xml:space="preserve"> </w:t>
      </w:r>
      <w:r>
        <w:rPr>
          <w:rFonts w:ascii="Arial" w:hAnsi="Arial" w:cs="Arial"/>
          <w:color w:val="333333"/>
        </w:rPr>
        <w:t>市住房城乡建设管理</w:t>
      </w:r>
      <w:proofErr w:type="gramStart"/>
      <w:r>
        <w:rPr>
          <w:rFonts w:ascii="Arial" w:hAnsi="Arial" w:cs="Arial"/>
          <w:color w:val="333333"/>
        </w:rPr>
        <w:t>委指导</w:t>
      </w:r>
      <w:proofErr w:type="gramEnd"/>
      <w:r>
        <w:rPr>
          <w:rFonts w:ascii="Arial" w:hAnsi="Arial" w:cs="Arial"/>
          <w:color w:val="333333"/>
        </w:rPr>
        <w:t>开展本市工程建设标准宣贯工作，相关行政管理部门每年应针对各自专业领域的重点标准制定宣贯计划并组织落实。</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第十九条</w:t>
      </w:r>
      <w:r>
        <w:rPr>
          <w:rFonts w:ascii="Arial" w:hAnsi="Arial" w:cs="Arial"/>
          <w:color w:val="333333"/>
        </w:rPr>
        <w:t xml:space="preserve"> </w:t>
      </w:r>
      <w:r>
        <w:rPr>
          <w:rFonts w:ascii="Arial" w:hAnsi="Arial" w:cs="Arial"/>
          <w:color w:val="333333"/>
        </w:rPr>
        <w:t>标准培训可由市住房城乡建设管理委、相关行政管理部门、市市场管理总站、工程标委会、主编单位或有关行业协会等单位组织开展。标准培训活动应符合下列规定：</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w:t>
      </w:r>
      <w:proofErr w:type="gramStart"/>
      <w:r>
        <w:rPr>
          <w:rFonts w:ascii="Arial" w:hAnsi="Arial" w:cs="Arial"/>
          <w:color w:val="333333"/>
        </w:rPr>
        <w:t>一</w:t>
      </w:r>
      <w:proofErr w:type="gramEnd"/>
      <w:r>
        <w:rPr>
          <w:rFonts w:ascii="Arial" w:hAnsi="Arial" w:cs="Arial"/>
          <w:color w:val="333333"/>
        </w:rPr>
        <w:t>)</w:t>
      </w:r>
      <w:r>
        <w:rPr>
          <w:rFonts w:ascii="Arial" w:hAnsi="Arial" w:cs="Arial"/>
          <w:color w:val="333333"/>
        </w:rPr>
        <w:t>标准培训可纳入专业技术人员继续教育计划</w:t>
      </w:r>
      <w:r>
        <w:rPr>
          <w:rFonts w:ascii="Arial" w:hAnsi="Arial" w:cs="Arial"/>
          <w:color w:val="333333"/>
        </w:rPr>
        <w:t>;</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w:t>
      </w:r>
      <w:r>
        <w:rPr>
          <w:rFonts w:ascii="Arial" w:hAnsi="Arial" w:cs="Arial"/>
          <w:color w:val="333333"/>
        </w:rPr>
        <w:t>二</w:t>
      </w:r>
      <w:r>
        <w:rPr>
          <w:rFonts w:ascii="Arial" w:hAnsi="Arial" w:cs="Arial"/>
          <w:color w:val="333333"/>
        </w:rPr>
        <w:t>)</w:t>
      </w:r>
      <w:r>
        <w:rPr>
          <w:rFonts w:ascii="Arial" w:hAnsi="Arial" w:cs="Arial"/>
          <w:color w:val="333333"/>
        </w:rPr>
        <w:t>培训计划应向市场管理总站报备</w:t>
      </w:r>
      <w:r>
        <w:rPr>
          <w:rFonts w:ascii="Arial" w:hAnsi="Arial" w:cs="Arial"/>
          <w:color w:val="333333"/>
        </w:rPr>
        <w:t>;</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w:t>
      </w:r>
      <w:r>
        <w:rPr>
          <w:rFonts w:ascii="Arial" w:hAnsi="Arial" w:cs="Arial"/>
          <w:color w:val="333333"/>
        </w:rPr>
        <w:t>三</w:t>
      </w:r>
      <w:r>
        <w:rPr>
          <w:rFonts w:ascii="Arial" w:hAnsi="Arial" w:cs="Arial"/>
          <w:color w:val="333333"/>
        </w:rPr>
        <w:t>)</w:t>
      </w:r>
      <w:r>
        <w:rPr>
          <w:rFonts w:ascii="Arial" w:hAnsi="Arial" w:cs="Arial"/>
          <w:color w:val="333333"/>
        </w:rPr>
        <w:t>标准培训应确保培训质量和水平，负责标准讲解的人员应是标准主要起草人员。</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第二十条</w:t>
      </w:r>
      <w:r>
        <w:rPr>
          <w:rFonts w:ascii="Arial" w:hAnsi="Arial" w:cs="Arial"/>
          <w:color w:val="333333"/>
        </w:rPr>
        <w:t xml:space="preserve"> </w:t>
      </w:r>
      <w:r>
        <w:rPr>
          <w:rFonts w:ascii="Arial" w:hAnsi="Arial" w:cs="Arial"/>
          <w:color w:val="333333"/>
        </w:rPr>
        <w:t>工程技术人员和管理人员应当参加相关标准的培训活动。其所在单位应为相关人员参加标准培训活动提供必要的条件和支持。</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第七章</w:t>
      </w:r>
      <w:r>
        <w:rPr>
          <w:rFonts w:ascii="Arial" w:hAnsi="Arial" w:cs="Arial"/>
          <w:color w:val="333333"/>
        </w:rPr>
        <w:t xml:space="preserve"> </w:t>
      </w:r>
      <w:r>
        <w:rPr>
          <w:rFonts w:ascii="Arial" w:hAnsi="Arial" w:cs="Arial"/>
          <w:color w:val="333333"/>
        </w:rPr>
        <w:t>实施监督</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第二十一条</w:t>
      </w:r>
      <w:r>
        <w:rPr>
          <w:rFonts w:ascii="Arial" w:hAnsi="Arial" w:cs="Arial"/>
          <w:color w:val="333333"/>
        </w:rPr>
        <w:t xml:space="preserve"> </w:t>
      </w:r>
      <w:r>
        <w:rPr>
          <w:rFonts w:ascii="Arial" w:hAnsi="Arial" w:cs="Arial"/>
          <w:color w:val="333333"/>
        </w:rPr>
        <w:t>地方标准的内容不得与国家和行业标准相抵触，但可以结合本市实际，组织编制优于国家标准的地方工程建设标准，且技术要求一般不应低于国家和行业标准。</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在相应的国家标准或行业标准实施后，可根据本市实际需要，对原地</w:t>
      </w:r>
      <w:proofErr w:type="gramStart"/>
      <w:r>
        <w:rPr>
          <w:rFonts w:ascii="Arial" w:hAnsi="Arial" w:cs="Arial"/>
          <w:color w:val="333333"/>
        </w:rPr>
        <w:t>方标准</w:t>
      </w:r>
      <w:proofErr w:type="gramEnd"/>
      <w:r>
        <w:rPr>
          <w:rFonts w:ascii="Arial" w:hAnsi="Arial" w:cs="Arial"/>
          <w:color w:val="333333"/>
        </w:rPr>
        <w:t>组织审查论证，在遵循与国家和行业标准相协调的原则下，对标准内容进行修订或是全部保留，由市住房城乡建设管理</w:t>
      </w:r>
      <w:proofErr w:type="gramStart"/>
      <w:r>
        <w:rPr>
          <w:rFonts w:ascii="Arial" w:hAnsi="Arial" w:cs="Arial"/>
          <w:color w:val="333333"/>
        </w:rPr>
        <w:t>委重新</w:t>
      </w:r>
      <w:proofErr w:type="gramEnd"/>
      <w:r>
        <w:rPr>
          <w:rFonts w:ascii="Arial" w:hAnsi="Arial" w:cs="Arial"/>
          <w:color w:val="333333"/>
        </w:rPr>
        <w:t>颁布后实施。</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第二十二条</w:t>
      </w:r>
      <w:r>
        <w:rPr>
          <w:rFonts w:ascii="Arial" w:hAnsi="Arial" w:cs="Arial"/>
          <w:color w:val="333333"/>
        </w:rPr>
        <w:t xml:space="preserve"> </w:t>
      </w:r>
      <w:r>
        <w:rPr>
          <w:rFonts w:ascii="Arial" w:hAnsi="Arial" w:cs="Arial"/>
          <w:color w:val="333333"/>
        </w:rPr>
        <w:t>本市建设工程项目必须严格执行强制性工程</w:t>
      </w:r>
      <w:r>
        <w:rPr>
          <w:rFonts w:ascii="Arial" w:hAnsi="Arial" w:cs="Arial"/>
          <w:color w:val="333333"/>
        </w:rPr>
        <w:t xml:space="preserve"> </w:t>
      </w:r>
      <w:r>
        <w:rPr>
          <w:rFonts w:ascii="Arial" w:hAnsi="Arial" w:cs="Arial"/>
          <w:color w:val="333333"/>
        </w:rPr>
        <w:t>建设地方标准，鼓励采用推荐性标准。相关行政管理部门应制</w:t>
      </w:r>
      <w:proofErr w:type="gramStart"/>
      <w:r>
        <w:rPr>
          <w:rFonts w:ascii="Arial" w:hAnsi="Arial" w:cs="Arial"/>
          <w:color w:val="333333"/>
        </w:rPr>
        <w:t>定保证</w:t>
      </w:r>
      <w:proofErr w:type="gramEnd"/>
      <w:r>
        <w:rPr>
          <w:rFonts w:ascii="Arial" w:hAnsi="Arial" w:cs="Arial"/>
          <w:color w:val="333333"/>
        </w:rPr>
        <w:t>标准实施的配套政策文件。市住房城乡建设管理委和各行政管理部门也可根据各自职责和管理需要，推行相关重要推荐性标准的强制实施。</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第二十三条</w:t>
      </w:r>
      <w:r>
        <w:rPr>
          <w:rFonts w:ascii="Arial" w:hAnsi="Arial" w:cs="Arial"/>
          <w:color w:val="333333"/>
        </w:rPr>
        <w:t xml:space="preserve"> </w:t>
      </w:r>
      <w:r>
        <w:rPr>
          <w:rFonts w:ascii="Arial" w:hAnsi="Arial" w:cs="Arial"/>
          <w:color w:val="333333"/>
        </w:rPr>
        <w:t>建设项目规划审查机构应当对工程建设规划</w:t>
      </w:r>
      <w:r>
        <w:rPr>
          <w:rFonts w:ascii="Arial" w:hAnsi="Arial" w:cs="Arial"/>
          <w:color w:val="333333"/>
        </w:rPr>
        <w:t xml:space="preserve"> </w:t>
      </w:r>
      <w:r>
        <w:rPr>
          <w:rFonts w:ascii="Arial" w:hAnsi="Arial" w:cs="Arial"/>
          <w:color w:val="333333"/>
        </w:rPr>
        <w:t>阶段执行强制性标准的情况实施监督</w:t>
      </w:r>
      <w:r>
        <w:rPr>
          <w:rFonts w:ascii="Arial" w:hAnsi="Arial" w:cs="Arial"/>
          <w:color w:val="333333"/>
        </w:rPr>
        <w:t>;</w:t>
      </w:r>
      <w:r>
        <w:rPr>
          <w:rFonts w:ascii="Arial" w:hAnsi="Arial" w:cs="Arial"/>
          <w:color w:val="333333"/>
        </w:rPr>
        <w:t>施工图设计文件审查单位应当对工程建设勘察、设计阶段执行强制性标准的情况实施监督</w:t>
      </w:r>
      <w:r>
        <w:rPr>
          <w:rFonts w:ascii="Arial" w:hAnsi="Arial" w:cs="Arial"/>
          <w:color w:val="333333"/>
        </w:rPr>
        <w:t>;</w:t>
      </w:r>
      <w:r>
        <w:rPr>
          <w:rFonts w:ascii="Arial" w:hAnsi="Arial" w:cs="Arial"/>
          <w:color w:val="333333"/>
        </w:rPr>
        <w:t>工程安全监督管理机构应当对工程建设施工阶段执行施工安全强制性标准的情况实施监督</w:t>
      </w:r>
      <w:r>
        <w:rPr>
          <w:rFonts w:ascii="Arial" w:hAnsi="Arial" w:cs="Arial"/>
          <w:color w:val="333333"/>
        </w:rPr>
        <w:t>;</w:t>
      </w:r>
      <w:r>
        <w:rPr>
          <w:rFonts w:ascii="Arial" w:hAnsi="Arial" w:cs="Arial"/>
          <w:color w:val="333333"/>
        </w:rPr>
        <w:t>工程质量监督机构应当对工程建设施工、监理、验收等阶段执行强制性标准的情况实施监督。</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市住房城乡建设管理委应按照国家规定开展建设领域稽查工作，对有关部门贯彻执行强制性标准的情况进行监督检查。实施监督机构应将强制性标准的实施监督情况反馈至市住房城乡建设管理委。</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第二十四条</w:t>
      </w:r>
      <w:r>
        <w:rPr>
          <w:rFonts w:ascii="Arial" w:hAnsi="Arial" w:cs="Arial"/>
          <w:color w:val="333333"/>
        </w:rPr>
        <w:t xml:space="preserve"> </w:t>
      </w:r>
      <w:r>
        <w:rPr>
          <w:rFonts w:ascii="Arial" w:hAnsi="Arial" w:cs="Arial"/>
          <w:color w:val="333333"/>
        </w:rPr>
        <w:t>实施监督机构对违反强制性标准的行为应当责令整改，并按照相关法律法规进行处罚。</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第二十五条</w:t>
      </w:r>
      <w:r>
        <w:rPr>
          <w:rFonts w:ascii="Arial" w:hAnsi="Arial" w:cs="Arial"/>
          <w:color w:val="333333"/>
        </w:rPr>
        <w:t xml:space="preserve"> </w:t>
      </w:r>
      <w:r>
        <w:rPr>
          <w:rFonts w:ascii="Arial" w:hAnsi="Arial" w:cs="Arial"/>
          <w:color w:val="333333"/>
        </w:rPr>
        <w:t>标准主编单位应在标准批准实施</w:t>
      </w:r>
      <w:r>
        <w:rPr>
          <w:rFonts w:ascii="Arial" w:hAnsi="Arial" w:cs="Arial"/>
          <w:color w:val="333333"/>
        </w:rPr>
        <w:t xml:space="preserve"> 3 </w:t>
      </w:r>
      <w:r>
        <w:rPr>
          <w:rFonts w:ascii="Arial" w:hAnsi="Arial" w:cs="Arial"/>
          <w:color w:val="333333"/>
        </w:rPr>
        <w:t>年内，针</w:t>
      </w:r>
      <w:r>
        <w:rPr>
          <w:rFonts w:ascii="Arial" w:hAnsi="Arial" w:cs="Arial"/>
          <w:color w:val="333333"/>
        </w:rPr>
        <w:t xml:space="preserve"> </w:t>
      </w:r>
      <w:r>
        <w:rPr>
          <w:rFonts w:ascii="Arial" w:hAnsi="Arial" w:cs="Arial"/>
          <w:color w:val="333333"/>
        </w:rPr>
        <w:t>对标准的先进性、科学性、协调性、可操作性以及实施情况进行评估，并将评估报告报市市场管理总站作为标准复审参考。</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第八章</w:t>
      </w:r>
      <w:r>
        <w:rPr>
          <w:rFonts w:ascii="Arial" w:hAnsi="Arial" w:cs="Arial"/>
          <w:color w:val="333333"/>
        </w:rPr>
        <w:t xml:space="preserve"> </w:t>
      </w:r>
      <w:r>
        <w:rPr>
          <w:rFonts w:ascii="Arial" w:hAnsi="Arial" w:cs="Arial"/>
          <w:color w:val="333333"/>
        </w:rPr>
        <w:t>其</w:t>
      </w:r>
      <w:r>
        <w:rPr>
          <w:rFonts w:ascii="Arial" w:hAnsi="Arial" w:cs="Arial"/>
          <w:color w:val="333333"/>
        </w:rPr>
        <w:t xml:space="preserve"> </w:t>
      </w:r>
      <w:r>
        <w:rPr>
          <w:rFonts w:ascii="Arial" w:hAnsi="Arial" w:cs="Arial"/>
          <w:color w:val="333333"/>
        </w:rPr>
        <w:t>他</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第二十六条</w:t>
      </w:r>
      <w:r>
        <w:rPr>
          <w:rFonts w:ascii="Arial" w:hAnsi="Arial" w:cs="Arial"/>
          <w:color w:val="333333"/>
        </w:rPr>
        <w:t xml:space="preserve"> </w:t>
      </w:r>
      <w:r>
        <w:rPr>
          <w:rFonts w:ascii="Arial" w:hAnsi="Arial" w:cs="Arial"/>
          <w:color w:val="333333"/>
        </w:rPr>
        <w:t>市住房城乡建设管理委负责工程建设地方标准的解释管理工作，涉及标准具体技术内容的，由相应标准的解释单位处理</w:t>
      </w:r>
      <w:r>
        <w:rPr>
          <w:rFonts w:ascii="Arial" w:hAnsi="Arial" w:cs="Arial"/>
          <w:color w:val="333333"/>
        </w:rPr>
        <w:t>;</w:t>
      </w:r>
      <w:r>
        <w:rPr>
          <w:rFonts w:ascii="Arial" w:hAnsi="Arial" w:cs="Arial"/>
          <w:color w:val="333333"/>
        </w:rPr>
        <w:t>对涉及标准贯彻执行的，由相应监督机构处理</w:t>
      </w:r>
      <w:r>
        <w:rPr>
          <w:rFonts w:ascii="Arial" w:hAnsi="Arial" w:cs="Arial"/>
          <w:color w:val="333333"/>
        </w:rPr>
        <w:t>;</w:t>
      </w:r>
      <w:r>
        <w:rPr>
          <w:rFonts w:ascii="Arial" w:hAnsi="Arial" w:cs="Arial"/>
          <w:color w:val="333333"/>
        </w:rPr>
        <w:t>对涉及标准内容调整或制订、修订的，由相应行政管理部门处理。处理结果要及时反馈。</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第二十七条</w:t>
      </w:r>
      <w:r>
        <w:rPr>
          <w:rFonts w:ascii="Arial" w:hAnsi="Arial" w:cs="Arial"/>
          <w:color w:val="333333"/>
        </w:rPr>
        <w:t xml:space="preserve"> </w:t>
      </w:r>
      <w:r>
        <w:rPr>
          <w:rFonts w:ascii="Arial" w:hAnsi="Arial" w:cs="Arial"/>
          <w:color w:val="333333"/>
        </w:rPr>
        <w:t>本市建设工程若采用国际标准或国外先进标准，采标内容应经专家技术论证后报市住房城乡建设管理委备案后使用。</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建设工程采用新技术、新材料、新设备、新工艺，可能影响建设工程质量和安全，又没有国家、行业或者地方工程建设标准的，应由国家认可的检测机构进行试验、论证，并经市住房城乡建设管理委组织的相关专家委员会审定后，方可使用。</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第二十八条</w:t>
      </w:r>
      <w:r>
        <w:rPr>
          <w:rFonts w:ascii="Arial" w:hAnsi="Arial" w:cs="Arial"/>
          <w:color w:val="333333"/>
        </w:rPr>
        <w:t xml:space="preserve"> </w:t>
      </w:r>
      <w:r>
        <w:rPr>
          <w:rFonts w:ascii="Arial" w:hAnsi="Arial" w:cs="Arial"/>
          <w:color w:val="333333"/>
        </w:rPr>
        <w:t>市市场管理总站应加强标准编制管理，提高编制效率</w:t>
      </w:r>
      <w:r>
        <w:rPr>
          <w:rFonts w:ascii="Arial" w:hAnsi="Arial" w:cs="Arial"/>
          <w:color w:val="333333"/>
        </w:rPr>
        <w:t>;</w:t>
      </w:r>
      <w:r>
        <w:rPr>
          <w:rFonts w:ascii="Arial" w:hAnsi="Arial" w:cs="Arial"/>
          <w:color w:val="333333"/>
        </w:rPr>
        <w:t>要畅通标准实施信息反馈渠道，广泛收集建设活动各方责任主体、相关监管机构和社会公众对标准实施的意见、建议，及时进行分类整理，提出处理意见</w:t>
      </w:r>
      <w:r>
        <w:rPr>
          <w:rFonts w:ascii="Arial" w:hAnsi="Arial" w:cs="Arial"/>
          <w:color w:val="333333"/>
        </w:rPr>
        <w:t>;</w:t>
      </w:r>
      <w:r>
        <w:rPr>
          <w:rFonts w:ascii="Arial" w:hAnsi="Arial" w:cs="Arial"/>
          <w:color w:val="333333"/>
        </w:rPr>
        <w:t>要定期开展综合分析，重点对标准制定提出建议，形成标准制定、实施和监督的联动机制</w:t>
      </w:r>
      <w:r>
        <w:rPr>
          <w:rFonts w:ascii="Arial" w:hAnsi="Arial" w:cs="Arial"/>
          <w:color w:val="333333"/>
        </w:rPr>
        <w:t>;</w:t>
      </w:r>
      <w:r>
        <w:rPr>
          <w:rFonts w:ascii="Arial" w:hAnsi="Arial" w:cs="Arial"/>
          <w:color w:val="333333"/>
        </w:rPr>
        <w:t>要持续推进地方标准信息化建设，实现信息公开、资源共享、实施信息反馈等功能，加强标准化信息服务，提高管理工作透明度。</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第二十九条</w:t>
      </w:r>
      <w:r>
        <w:rPr>
          <w:rFonts w:ascii="Arial" w:hAnsi="Arial" w:cs="Arial"/>
          <w:color w:val="333333"/>
        </w:rPr>
        <w:t xml:space="preserve"> </w:t>
      </w:r>
      <w:r>
        <w:rPr>
          <w:rFonts w:ascii="Arial" w:hAnsi="Arial" w:cs="Arial"/>
          <w:color w:val="333333"/>
        </w:rPr>
        <w:t>市住房城乡建设管理</w:t>
      </w:r>
      <w:proofErr w:type="gramStart"/>
      <w:r>
        <w:rPr>
          <w:rFonts w:ascii="Arial" w:hAnsi="Arial" w:cs="Arial"/>
          <w:color w:val="333333"/>
        </w:rPr>
        <w:t>委应当</w:t>
      </w:r>
      <w:proofErr w:type="gramEnd"/>
      <w:r>
        <w:rPr>
          <w:rFonts w:ascii="Arial" w:hAnsi="Arial" w:cs="Arial"/>
          <w:color w:val="333333"/>
        </w:rPr>
        <w:t>定期组织清理现行工程建设地方标准，缩减数量和规模，同时鼓励具有社团法人资格、具备相应专业技术和标准化能力的协会、学会等社会团体或企业制定高于现行国家、行业、地方标准的工程建设团体标准或工程建设企业标准，供市场自愿选用。</w:t>
      </w:r>
    </w:p>
    <w:p w:rsidR="00CB600F" w:rsidRDefault="00CB600F" w:rsidP="00CB600F">
      <w:pPr>
        <w:pStyle w:val="a3"/>
        <w:shd w:val="clear" w:color="auto" w:fill="FFFFFF"/>
        <w:wordWrap w:val="0"/>
        <w:spacing w:before="150" w:beforeAutospacing="0" w:after="0" w:afterAutospacing="0" w:line="420" w:lineRule="atLeast"/>
        <w:ind w:firstLine="480"/>
        <w:rPr>
          <w:rFonts w:ascii="Arial" w:hAnsi="Arial" w:cs="Arial"/>
          <w:color w:val="333333"/>
        </w:rPr>
      </w:pPr>
      <w:r>
        <w:rPr>
          <w:rFonts w:ascii="Arial" w:hAnsi="Arial" w:cs="Arial"/>
          <w:color w:val="333333"/>
        </w:rPr>
        <w:t>第三十条</w:t>
      </w:r>
      <w:r>
        <w:rPr>
          <w:rFonts w:ascii="Arial" w:hAnsi="Arial" w:cs="Arial"/>
          <w:color w:val="333333"/>
        </w:rPr>
        <w:t xml:space="preserve"> </w:t>
      </w:r>
      <w:r>
        <w:rPr>
          <w:rFonts w:ascii="Arial" w:hAnsi="Arial" w:cs="Arial"/>
          <w:color w:val="333333"/>
        </w:rPr>
        <w:t>本办法自</w:t>
      </w:r>
      <w:r>
        <w:rPr>
          <w:rFonts w:ascii="Arial" w:hAnsi="Arial" w:cs="Arial"/>
          <w:color w:val="333333"/>
        </w:rPr>
        <w:t xml:space="preserve"> 2017 </w:t>
      </w:r>
      <w:r>
        <w:rPr>
          <w:rFonts w:ascii="Arial" w:hAnsi="Arial" w:cs="Arial"/>
          <w:color w:val="333333"/>
        </w:rPr>
        <w:t>年</w:t>
      </w:r>
      <w:r>
        <w:rPr>
          <w:rFonts w:ascii="Arial" w:hAnsi="Arial" w:cs="Arial"/>
          <w:color w:val="333333"/>
        </w:rPr>
        <w:t xml:space="preserve"> 2 </w:t>
      </w:r>
      <w:r>
        <w:rPr>
          <w:rFonts w:ascii="Arial" w:hAnsi="Arial" w:cs="Arial"/>
          <w:color w:val="333333"/>
        </w:rPr>
        <w:t>月</w:t>
      </w:r>
      <w:r>
        <w:rPr>
          <w:rFonts w:ascii="Arial" w:hAnsi="Arial" w:cs="Arial"/>
          <w:color w:val="333333"/>
        </w:rPr>
        <w:t xml:space="preserve"> 1 </w:t>
      </w:r>
      <w:r>
        <w:rPr>
          <w:rFonts w:ascii="Arial" w:hAnsi="Arial" w:cs="Arial"/>
          <w:color w:val="333333"/>
        </w:rPr>
        <w:t>日起施行，有效期至</w:t>
      </w:r>
      <w:r>
        <w:rPr>
          <w:rFonts w:ascii="Arial" w:hAnsi="Arial" w:cs="Arial"/>
          <w:color w:val="333333"/>
        </w:rPr>
        <w:t xml:space="preserve">2022 </w:t>
      </w:r>
      <w:r>
        <w:rPr>
          <w:rFonts w:ascii="Arial" w:hAnsi="Arial" w:cs="Arial"/>
          <w:color w:val="333333"/>
        </w:rPr>
        <w:t>年</w:t>
      </w:r>
      <w:r>
        <w:rPr>
          <w:rFonts w:ascii="Arial" w:hAnsi="Arial" w:cs="Arial"/>
          <w:color w:val="333333"/>
        </w:rPr>
        <w:t xml:space="preserve"> 1 </w:t>
      </w:r>
      <w:r>
        <w:rPr>
          <w:rFonts w:ascii="Arial" w:hAnsi="Arial" w:cs="Arial"/>
          <w:color w:val="333333"/>
        </w:rPr>
        <w:t>月</w:t>
      </w:r>
      <w:r>
        <w:rPr>
          <w:rFonts w:ascii="Arial" w:hAnsi="Arial" w:cs="Arial"/>
          <w:color w:val="333333"/>
        </w:rPr>
        <w:t xml:space="preserve"> 31 </w:t>
      </w:r>
      <w:r>
        <w:rPr>
          <w:rFonts w:ascii="Arial" w:hAnsi="Arial" w:cs="Arial"/>
          <w:color w:val="333333"/>
        </w:rPr>
        <w:t>日。原《上海市工程建设地方性标准规范暂行</w:t>
      </w:r>
      <w:r>
        <w:rPr>
          <w:rFonts w:ascii="Arial" w:hAnsi="Arial" w:cs="Arial"/>
          <w:color w:val="333333"/>
        </w:rPr>
        <w:t xml:space="preserve"> </w:t>
      </w:r>
      <w:r>
        <w:rPr>
          <w:rFonts w:ascii="Arial" w:hAnsi="Arial" w:cs="Arial"/>
          <w:color w:val="333333"/>
        </w:rPr>
        <w:t>管理办法》</w:t>
      </w:r>
      <w:r>
        <w:rPr>
          <w:rFonts w:ascii="Arial" w:hAnsi="Arial" w:cs="Arial"/>
          <w:color w:val="333333"/>
        </w:rPr>
        <w:t>(</w:t>
      </w:r>
      <w:r>
        <w:rPr>
          <w:rFonts w:ascii="Arial" w:hAnsi="Arial" w:cs="Arial"/>
          <w:color w:val="333333"/>
        </w:rPr>
        <w:t>沪建</w:t>
      </w:r>
      <w:proofErr w:type="gramStart"/>
      <w:r>
        <w:rPr>
          <w:rFonts w:ascii="Arial" w:hAnsi="Arial" w:cs="Arial"/>
          <w:color w:val="333333"/>
        </w:rPr>
        <w:t>研</w:t>
      </w:r>
      <w:proofErr w:type="gramEnd"/>
      <w:r>
        <w:rPr>
          <w:rFonts w:ascii="Arial" w:hAnsi="Arial" w:cs="Arial"/>
          <w:color w:val="333333"/>
        </w:rPr>
        <w:t>〔</w:t>
      </w:r>
      <w:r>
        <w:rPr>
          <w:rFonts w:ascii="Arial" w:hAnsi="Arial" w:cs="Arial"/>
          <w:color w:val="333333"/>
        </w:rPr>
        <w:t>2004</w:t>
      </w:r>
      <w:r>
        <w:rPr>
          <w:rFonts w:ascii="Arial" w:hAnsi="Arial" w:cs="Arial"/>
          <w:color w:val="333333"/>
        </w:rPr>
        <w:t>〕</w:t>
      </w:r>
      <w:r>
        <w:rPr>
          <w:rFonts w:ascii="Arial" w:hAnsi="Arial" w:cs="Arial"/>
          <w:color w:val="333333"/>
        </w:rPr>
        <w:t xml:space="preserve">261 </w:t>
      </w:r>
      <w:r>
        <w:rPr>
          <w:rFonts w:ascii="Arial" w:hAnsi="Arial" w:cs="Arial"/>
          <w:color w:val="333333"/>
        </w:rPr>
        <w:t>号</w:t>
      </w:r>
      <w:r>
        <w:rPr>
          <w:rFonts w:ascii="Arial" w:hAnsi="Arial" w:cs="Arial"/>
          <w:color w:val="333333"/>
        </w:rPr>
        <w:t>)</w:t>
      </w:r>
      <w:r>
        <w:rPr>
          <w:rFonts w:ascii="Arial" w:hAnsi="Arial" w:cs="Arial"/>
          <w:color w:val="333333"/>
        </w:rPr>
        <w:t>废止。</w:t>
      </w:r>
    </w:p>
    <w:p w:rsidR="00512EA4" w:rsidRPr="00CB600F" w:rsidRDefault="00512EA4" w:rsidP="00CB600F"/>
    <w:sectPr w:rsidR="00512EA4" w:rsidRPr="00CB600F" w:rsidSect="00512E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26370"/>
    <w:rsid w:val="00512EA4"/>
    <w:rsid w:val="00BE74BB"/>
    <w:rsid w:val="00C26370"/>
    <w:rsid w:val="00CB60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E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60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881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559</Words>
  <Characters>3192</Characters>
  <Application>Microsoft Office Word</Application>
  <DocSecurity>0</DocSecurity>
  <Lines>26</Lines>
  <Paragraphs>7</Paragraphs>
  <ScaleCrop>false</ScaleCrop>
  <Company>Microsoft</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dc:creator>
  <cp:lastModifiedBy>YG</cp:lastModifiedBy>
  <cp:revision>1</cp:revision>
  <dcterms:created xsi:type="dcterms:W3CDTF">2017-02-07T06:08:00Z</dcterms:created>
  <dcterms:modified xsi:type="dcterms:W3CDTF">2017-02-07T07:23:00Z</dcterms:modified>
</cp:coreProperties>
</file>